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Text"/>
        <w:jc w:val="right"/>
        <w:rPr>
          <w:b w:val="1"/>
          <w:bCs w:val="1"/>
          <w:sz w:val="56"/>
          <w:szCs w:val="56"/>
        </w:rPr>
      </w:pPr>
      <w: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line">
                  <wp:posOffset>624840</wp:posOffset>
                </wp:positionV>
                <wp:extent cx="2911475" cy="984250"/>
                <wp:effectExtent l="0" t="0" r="0" b="0"/>
                <wp:wrapTopAndBottom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54.0pt;margin-top:49.2pt;width:229.2pt;height:77.5pt;z-index:251659264;mso-position-horizontal:absolute;mso-position-horizontal-relative:text;mso-position-vertical:absolute;mso-position-vertical-relative:line;mso-wrap-distance-left:12.0pt;mso-wrap-distance-top:12.0pt;mso-wrap-distance-right:12.0pt;mso-wrap-distance-bottom:12.0pt;" coordorigin="0,0" coordsize="2911475,984250">
                <w10:wrap type="topAndBottom" side="bothSides" anchorx="text"/>
                <v:rect id="_x0000_s1027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  <w:r>
        <w:rPr>
          <w:b w:val="1"/>
          <w:bCs w:val="1"/>
          <w:sz w:val="56"/>
          <w:szCs w:val="56"/>
          <w:rtl w:val="0"/>
          <w:lang w:val="en-US"/>
        </w:rPr>
        <w:t>Committee Meeting</w:t>
      </w:r>
    </w:p>
    <w:p>
      <w:pPr>
        <w:pStyle w:val="Body Text"/>
        <w:jc w:val="right"/>
        <w:rPr>
          <w:b w:val="1"/>
          <w:bCs w:val="1"/>
          <w:sz w:val="56"/>
          <w:szCs w:val="56"/>
        </w:rPr>
      </w:pPr>
      <w:r>
        <w:rPr>
          <w:b w:val="1"/>
          <w:bCs w:val="1"/>
          <w:sz w:val="56"/>
          <w:szCs w:val="56"/>
          <w:rtl w:val="0"/>
          <w:lang w:val="en-US"/>
        </w:rPr>
        <w:t>Agenda</w:t>
      </w:r>
    </w:p>
    <w:tbl>
      <w:tblPr>
        <w:tblW w:w="8765" w:type="dxa"/>
        <w:jc w:val="right"/>
        <w:tblInd w:w="97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743"/>
        <w:gridCol w:w="8022"/>
      </w:tblGrid>
      <w:tr>
        <w:tblPrEx>
          <w:shd w:val="clear" w:color="auto" w:fill="ceddeb"/>
        </w:tblPrEx>
        <w:trPr>
          <w:trHeight w:val="301" w:hRule="atLeast"/>
        </w:trPr>
        <w:tc>
          <w:tcPr>
            <w:tcW w:type="dxa" w:w="8765"/>
            <w:gridSpan w:val="2"/>
            <w:tcBorders>
              <w:top w:val="nil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rtl w:val="0"/>
                <w:lang w:val="en-US"/>
              </w:rPr>
              <w:t xml:space="preserve">Date </w:t>
            </w:r>
            <w:r>
              <w:rPr>
                <w:rtl w:val="0"/>
                <w:lang w:val="en-US"/>
              </w:rPr>
              <w:t>6th September</w:t>
            </w:r>
            <w:r>
              <w:rPr>
                <w:rtl w:val="0"/>
                <w:lang w:val="en-US"/>
              </w:rPr>
              <w:t xml:space="preserve"> 2016 </w:t>
            </w:r>
            <w:r>
              <w:rPr>
                <w:rtl w:val="0"/>
                <w:lang w:val="en-US"/>
              </w:rPr>
              <w:t xml:space="preserve">– </w:t>
            </w:r>
            <w:r>
              <w:rPr>
                <w:rtl w:val="0"/>
                <w:lang w:val="en-US"/>
              </w:rPr>
              <w:t>8.30pm</w:t>
            </w:r>
          </w:p>
        </w:tc>
      </w:tr>
      <w:tr>
        <w:tblPrEx>
          <w:shd w:val="clear" w:color="auto" w:fill="ceddeb"/>
        </w:tblPrEx>
        <w:trPr>
          <w:trHeight w:val="335" w:hRule="atLeast"/>
        </w:trPr>
        <w:tc>
          <w:tcPr>
            <w:tcW w:type="dxa" w:w="8765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rtl w:val="0"/>
                <w:lang w:val="en-US"/>
              </w:rPr>
              <w:t>Venue: ILTSC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8765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292" w:hRule="atLeast"/>
        </w:trPr>
        <w:tc>
          <w:tcPr>
            <w:tcW w:type="dxa" w:w="74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Item</w:t>
            </w:r>
          </w:p>
        </w:tc>
        <w:tc>
          <w:tcPr>
            <w:tcW w:type="dxa" w:w="802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335" w:hRule="atLeast"/>
        </w:trPr>
        <w:tc>
          <w:tcPr>
            <w:tcW w:type="dxa" w:w="74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1</w:t>
            </w:r>
          </w:p>
        </w:tc>
        <w:tc>
          <w:tcPr>
            <w:tcW w:type="dxa" w:w="802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ind w:left="720" w:hanging="701"/>
            </w:pPr>
            <w:r>
              <w:rPr>
                <w:rtl w:val="0"/>
                <w:lang w:val="fr-FR"/>
              </w:rPr>
              <w:t>Apologies</w:t>
            </w:r>
          </w:p>
        </w:tc>
      </w:tr>
      <w:tr>
        <w:tblPrEx>
          <w:shd w:val="clear" w:color="auto" w:fill="ceddeb"/>
        </w:tblPrEx>
        <w:trPr>
          <w:trHeight w:val="592" w:hRule="atLeast"/>
        </w:trPr>
        <w:tc>
          <w:tcPr>
            <w:tcW w:type="dxa" w:w="74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2</w:t>
            </w:r>
          </w:p>
        </w:tc>
        <w:tc>
          <w:tcPr>
            <w:tcW w:type="dxa" w:w="802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lang w:val="en-US"/>
              </w:rPr>
            </w:pPr>
            <w:r>
              <w:rPr>
                <w:rtl w:val="0"/>
                <w:lang w:val="en-US"/>
              </w:rPr>
              <w:t xml:space="preserve">Minutes of Meeting </w:t>
            </w:r>
            <w:r>
              <w:rPr>
                <w:rtl w:val="0"/>
                <w:lang w:val="en-US"/>
              </w:rPr>
              <w:t>2nd August</w:t>
            </w:r>
            <w:r>
              <w:rPr>
                <w:rtl w:val="0"/>
                <w:lang w:val="en-US"/>
              </w:rPr>
              <w:t xml:space="preserve"> 2016</w:t>
            </w:r>
          </w:p>
          <w:p>
            <w:pPr>
              <w:pStyle w:val="Table Contents"/>
            </w:pPr>
            <w:r>
              <w:rPr>
                <w:rtl w:val="0"/>
                <w:lang w:val="en-US"/>
              </w:rPr>
              <w:t>- comment re the facilities proposal</w:t>
            </w:r>
          </w:p>
        </w:tc>
      </w:tr>
      <w:tr>
        <w:tblPrEx>
          <w:shd w:val="clear" w:color="auto" w:fill="ceddeb"/>
        </w:tblPrEx>
        <w:trPr>
          <w:trHeight w:val="333" w:hRule="atLeast"/>
        </w:trPr>
        <w:tc>
          <w:tcPr>
            <w:tcW w:type="dxa" w:w="74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3</w:t>
            </w:r>
          </w:p>
        </w:tc>
        <w:tc>
          <w:tcPr>
            <w:tcW w:type="dxa" w:w="802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Matters Arising</w:t>
            </w:r>
          </w:p>
        </w:tc>
      </w:tr>
      <w:tr>
        <w:tblPrEx>
          <w:shd w:val="clear" w:color="auto" w:fill="ceddeb"/>
        </w:tblPrEx>
        <w:trPr>
          <w:trHeight w:val="2998" w:hRule="atLeast"/>
        </w:trPr>
        <w:tc>
          <w:tcPr>
            <w:tcW w:type="dxa" w:w="74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4</w:t>
            </w:r>
          </w:p>
        </w:tc>
        <w:tc>
          <w:tcPr>
            <w:tcW w:type="dxa" w:w="802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Running the Club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Harrier and Volunteer of the month</w:t>
            </w:r>
          </w:p>
          <w:p>
            <w:pPr>
              <w:pStyle w:val="Body A A"/>
              <w:ind w:left="0" w:firstLine="0"/>
            </w:pPr>
            <w:r>
              <w:rPr>
                <w:rtl w:val="0"/>
                <w:lang w:val="en-US"/>
              </w:rPr>
              <w:t xml:space="preserve">                      - voucher award renewal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Races: Ilkley Incline</w:t>
            </w:r>
            <w:r>
              <w:rPr>
                <w:rtl w:val="0"/>
                <w:lang w:val="en-US"/>
              </w:rPr>
              <w:t>, Aquathalon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 xml:space="preserve">Membership update, </w:t>
            </w:r>
            <w:r>
              <w:rPr>
                <w:rtl w:val="0"/>
                <w:lang w:val="en-US"/>
              </w:rPr>
              <w:t>confirmation of fees, readiness for the new membership year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AGM preparation; reports, requirement for new committee members, notices, agenda items</w:t>
            </w:r>
            <w:r>
              <w:rPr>
                <w:rtl w:val="0"/>
                <w:lang w:val="en-US"/>
              </w:rPr>
              <w:t>, reports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fr-FR"/>
              </w:rPr>
            </w:pPr>
            <w:r>
              <w:rPr>
                <w:rtl w:val="0"/>
                <w:lang w:val="fr-FR"/>
              </w:rPr>
              <w:t>Juniors</w:t>
            </w:r>
          </w:p>
        </w:tc>
      </w:tr>
      <w:tr>
        <w:tblPrEx>
          <w:shd w:val="clear" w:color="auto" w:fill="ceddeb"/>
        </w:tblPrEx>
        <w:trPr>
          <w:trHeight w:val="1470" w:hRule="atLeast"/>
        </w:trPr>
        <w:tc>
          <w:tcPr>
            <w:tcW w:type="dxa" w:w="74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5</w:t>
            </w:r>
          </w:p>
        </w:tc>
        <w:tc>
          <w:tcPr>
            <w:tcW w:type="dxa" w:w="802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Developing the Club</w:t>
            </w:r>
          </w:p>
          <w:p>
            <w:pPr>
              <w:pStyle w:val="Default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Helvetica Neue" w:hAnsi="Helvetica Neue"/>
                <w:sz w:val="26"/>
                <w:szCs w:val="26"/>
                <w:rtl w:val="0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Update on new athletics facilities</w:t>
            </w:r>
          </w:p>
          <w:p>
            <w:pPr>
              <w:pStyle w:val="Default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Helvetica Neue" w:hAnsi="Helvetica Neue"/>
                <w:sz w:val="26"/>
                <w:szCs w:val="26"/>
                <w:rtl w:val="0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 xml:space="preserve"> Clubmark assessment </w:t>
            </w:r>
          </w:p>
        </w:tc>
      </w:tr>
      <w:tr>
        <w:tblPrEx>
          <w:shd w:val="clear" w:color="auto" w:fill="ceddeb"/>
        </w:tblPrEx>
        <w:trPr>
          <w:trHeight w:val="892" w:hRule="atLeast"/>
        </w:trPr>
        <w:tc>
          <w:tcPr>
            <w:tcW w:type="dxa" w:w="74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 xml:space="preserve"> 6</w:t>
            </w:r>
          </w:p>
        </w:tc>
        <w:tc>
          <w:tcPr>
            <w:tcW w:type="dxa" w:w="802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AOB</w:t>
            </w:r>
          </w:p>
          <w:p>
            <w:pPr>
              <w:pStyle w:val="Table Contents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 xml:space="preserve">DW request to fund or part fund mini bus to FRA relays in Scotland (max </w:t>
            </w:r>
            <w:r>
              <w:rPr>
                <w:rtl w:val="0"/>
                <w:lang w:val="en-US"/>
              </w:rPr>
              <w:t>£</w:t>
            </w:r>
            <w:r>
              <w:rPr>
                <w:rtl w:val="0"/>
                <w:lang w:val="en-US"/>
              </w:rPr>
              <w:t>250)</w:t>
            </w:r>
          </w:p>
        </w:tc>
      </w:tr>
      <w:tr>
        <w:tblPrEx>
          <w:shd w:val="clear" w:color="auto" w:fill="ceddeb"/>
        </w:tblPrEx>
        <w:trPr>
          <w:trHeight w:val="592" w:hRule="atLeast"/>
        </w:trPr>
        <w:tc>
          <w:tcPr>
            <w:tcW w:type="dxa" w:w="74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021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lang w:val="en-US"/>
              </w:rPr>
            </w:pPr>
            <w:r>
              <w:rPr>
                <w:rtl w:val="0"/>
                <w:lang w:val="en-US"/>
              </w:rPr>
              <w:t>Next Meeting proposed</w:t>
            </w:r>
            <w:r>
              <w:rPr>
                <w:rtl w:val="0"/>
                <w:lang w:val="en-US"/>
              </w:rPr>
              <w:t xml:space="preserve">: </w:t>
            </w:r>
            <w:r>
              <w:rPr>
                <w:rtl w:val="0"/>
                <w:lang w:val="en-US"/>
              </w:rPr>
              <w:t xml:space="preserve">8.30 pm on </w:t>
            </w:r>
            <w:r>
              <w:rPr>
                <w:rtl w:val="0"/>
                <w:lang w:val="en-US"/>
              </w:rPr>
              <w:t xml:space="preserve">4th October </w:t>
            </w:r>
            <w:r>
              <w:rPr>
                <w:rtl w:val="0"/>
                <w:lang w:val="en-US"/>
              </w:rPr>
              <w:t>2016 ILTSC</w:t>
            </w:r>
          </w:p>
          <w:p>
            <w:pPr>
              <w:pStyle w:val="Table Contents"/>
            </w:pPr>
            <w:r>
              <w:rPr>
                <w:rtl w:val="0"/>
                <w:lang w:val="en-US"/>
              </w:rPr>
              <w:t>AGM 27th September at 8:30 pm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8765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Text"/>
        <w:ind w:left="864" w:hanging="864"/>
        <w:jc w:val="right"/>
      </w:pPr>
      <w:r>
        <w:rPr>
          <w:b w:val="1"/>
          <w:bCs w:val="1"/>
          <w:sz w:val="56"/>
          <w:szCs w:val="56"/>
        </w:rPr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lowerRoman"/>
      <w:suff w:val="tab"/>
      <w:lvlText w:val="%1."/>
      <w:lvlJc w:val="left"/>
      <w:pPr>
        <w:ind w:left="73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5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7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9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1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3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5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7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9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lowerRoman"/>
      <w:suff w:val="tab"/>
      <w:lvlText w:val="%1."/>
      <w:lvlJc w:val="left"/>
      <w:pPr>
        <w:tabs>
          <w:tab w:val="left" w:pos="721"/>
        </w:tabs>
        <w:ind w:left="700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21"/>
        </w:tabs>
        <w:ind w:left="141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21"/>
        </w:tabs>
        <w:ind w:left="212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1"/>
        </w:tabs>
        <w:ind w:left="285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21"/>
        </w:tabs>
        <w:ind w:left="357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21"/>
        </w:tabs>
        <w:ind w:left="428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1"/>
        </w:tabs>
        <w:ind w:left="501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21"/>
        </w:tabs>
        <w:ind w:left="573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21"/>
        </w:tabs>
        <w:ind w:left="644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lowerRoman"/>
      <w:suff w:val="tab"/>
      <w:lvlText w:val="%1."/>
      <w:lvlJc w:val="left"/>
      <w:pPr>
        <w:ind w:left="73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5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7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9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1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3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5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7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9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9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Table Contents">
    <w:name w:val="Table Contents"/>
    <w:next w:val="Table Contents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Body A A">
    <w:name w:val="Body A A"/>
    <w:next w:val="Body A A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